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B62A2B" w14:textId="77777777" w:rsidR="00843C19" w:rsidRDefault="0012126A" w:rsidP="0012126A">
      <w:pPr>
        <w:rPr>
          <w:b/>
        </w:rPr>
      </w:pPr>
      <w:r w:rsidRPr="0012126A">
        <w:rPr>
          <w:b/>
        </w:rPr>
        <w:t>Supplemental Insurance Definition</w:t>
      </w:r>
    </w:p>
    <w:p w14:paraId="747C9DF1" w14:textId="77777777" w:rsidR="00242477" w:rsidRPr="00BB6D2A" w:rsidRDefault="00451D0F" w:rsidP="0012126A">
      <w:pPr>
        <w:rPr>
          <w:color w:val="000000" w:themeColor="text1"/>
        </w:rPr>
      </w:pPr>
      <w:r w:rsidRPr="00BB6D2A">
        <w:rPr>
          <w:color w:val="000000" w:themeColor="text1"/>
        </w:rPr>
        <w:t>The s</w:t>
      </w:r>
      <w:r w:rsidR="00843C19" w:rsidRPr="00BB6D2A">
        <w:rPr>
          <w:color w:val="000000" w:themeColor="text1"/>
        </w:rPr>
        <w:t xml:space="preserve">upplemental </w:t>
      </w:r>
      <w:r w:rsidR="00CF25CA" w:rsidRPr="00BB6D2A">
        <w:rPr>
          <w:color w:val="000000" w:themeColor="text1"/>
        </w:rPr>
        <w:t xml:space="preserve">property </w:t>
      </w:r>
      <w:r w:rsidR="00843C19" w:rsidRPr="00BB6D2A">
        <w:rPr>
          <w:color w:val="000000" w:themeColor="text1"/>
        </w:rPr>
        <w:t>program</w:t>
      </w:r>
      <w:r w:rsidR="00CD72E4" w:rsidRPr="00BB6D2A">
        <w:rPr>
          <w:color w:val="000000" w:themeColor="text1"/>
        </w:rPr>
        <w:t xml:space="preserve"> is an optional </w:t>
      </w:r>
      <w:r w:rsidR="00CF25CA" w:rsidRPr="00BB6D2A">
        <w:rPr>
          <w:color w:val="000000" w:themeColor="text1"/>
        </w:rPr>
        <w:t xml:space="preserve">insurance </w:t>
      </w:r>
      <w:r w:rsidR="00CD72E4" w:rsidRPr="00BB6D2A">
        <w:rPr>
          <w:color w:val="000000" w:themeColor="text1"/>
        </w:rPr>
        <w:t>program that allows specialized property</w:t>
      </w:r>
      <w:r w:rsidR="00843C19" w:rsidRPr="00BB6D2A">
        <w:rPr>
          <w:color w:val="000000" w:themeColor="text1"/>
        </w:rPr>
        <w:t xml:space="preserve"> such </w:t>
      </w:r>
      <w:r w:rsidR="009B0214" w:rsidRPr="00BB6D2A">
        <w:rPr>
          <w:color w:val="000000" w:themeColor="text1"/>
        </w:rPr>
        <w:t>as contractor’s</w:t>
      </w:r>
      <w:r w:rsidR="00843C19" w:rsidRPr="00BB6D2A">
        <w:rPr>
          <w:color w:val="000000" w:themeColor="text1"/>
        </w:rPr>
        <w:t xml:space="preserve"> equipment, trailers, and miscellaneous structures</w:t>
      </w:r>
      <w:r w:rsidR="00CD72E4" w:rsidRPr="00BB6D2A">
        <w:rPr>
          <w:color w:val="000000" w:themeColor="text1"/>
        </w:rPr>
        <w:t xml:space="preserve"> to be </w:t>
      </w:r>
      <w:r w:rsidRPr="00BB6D2A">
        <w:rPr>
          <w:color w:val="000000" w:themeColor="text1"/>
        </w:rPr>
        <w:t>insured</w:t>
      </w:r>
      <w:r w:rsidR="00CD72E4" w:rsidRPr="00BB6D2A">
        <w:rPr>
          <w:color w:val="000000" w:themeColor="text1"/>
        </w:rPr>
        <w:t xml:space="preserve"> for physical damage </w:t>
      </w:r>
      <w:r w:rsidR="00242477" w:rsidRPr="00BB6D2A">
        <w:rPr>
          <w:color w:val="000000" w:themeColor="text1"/>
        </w:rPr>
        <w:t>and/</w:t>
      </w:r>
      <w:r w:rsidR="00CD72E4" w:rsidRPr="00BB6D2A">
        <w:rPr>
          <w:color w:val="000000" w:themeColor="text1"/>
        </w:rPr>
        <w:t>or theft</w:t>
      </w:r>
      <w:r w:rsidR="00843C19" w:rsidRPr="00BB6D2A">
        <w:rPr>
          <w:color w:val="000000" w:themeColor="text1"/>
        </w:rPr>
        <w:t xml:space="preserve">.  </w:t>
      </w:r>
      <w:r w:rsidRPr="00BB6D2A">
        <w:rPr>
          <w:color w:val="000000" w:themeColor="text1"/>
        </w:rPr>
        <w:t xml:space="preserve">The </w:t>
      </w:r>
      <w:r w:rsidR="00CD72E4" w:rsidRPr="00BB6D2A">
        <w:rPr>
          <w:color w:val="000000" w:themeColor="text1"/>
        </w:rPr>
        <w:t xml:space="preserve">Risk Management </w:t>
      </w:r>
      <w:r w:rsidRPr="00BB6D2A">
        <w:rPr>
          <w:color w:val="000000" w:themeColor="text1"/>
        </w:rPr>
        <w:t xml:space="preserve">Division </w:t>
      </w:r>
      <w:r w:rsidR="00CD72E4" w:rsidRPr="00BB6D2A">
        <w:rPr>
          <w:color w:val="000000" w:themeColor="text1"/>
        </w:rPr>
        <w:t>ask</w:t>
      </w:r>
      <w:r w:rsidR="00CF25CA" w:rsidRPr="00BB6D2A">
        <w:rPr>
          <w:color w:val="000000" w:themeColor="text1"/>
        </w:rPr>
        <w:t>s</w:t>
      </w:r>
      <w:r w:rsidR="00CD72E4" w:rsidRPr="00BB6D2A">
        <w:rPr>
          <w:color w:val="000000" w:themeColor="text1"/>
        </w:rPr>
        <w:t xml:space="preserve"> </w:t>
      </w:r>
      <w:r w:rsidR="00242477" w:rsidRPr="00BB6D2A">
        <w:rPr>
          <w:color w:val="000000" w:themeColor="text1"/>
        </w:rPr>
        <w:t>a</w:t>
      </w:r>
      <w:r w:rsidR="00CD72E4" w:rsidRPr="00BB6D2A">
        <w:rPr>
          <w:color w:val="000000" w:themeColor="text1"/>
        </w:rPr>
        <w:t xml:space="preserve">gencies to report this </w:t>
      </w:r>
      <w:r w:rsidR="00242477" w:rsidRPr="00BB6D2A">
        <w:rPr>
          <w:color w:val="000000" w:themeColor="text1"/>
        </w:rPr>
        <w:t>equipment,</w:t>
      </w:r>
      <w:r w:rsidR="00CD72E4" w:rsidRPr="00BB6D2A">
        <w:rPr>
          <w:color w:val="000000" w:themeColor="text1"/>
        </w:rPr>
        <w:t xml:space="preserve"> so it can be </w:t>
      </w:r>
      <w:r w:rsidRPr="00BB6D2A">
        <w:rPr>
          <w:color w:val="000000" w:themeColor="text1"/>
        </w:rPr>
        <w:t xml:space="preserve">listed </w:t>
      </w:r>
      <w:r w:rsidR="00CD72E4" w:rsidRPr="00BB6D2A">
        <w:rPr>
          <w:color w:val="000000" w:themeColor="text1"/>
        </w:rPr>
        <w:t xml:space="preserve">separately on the State’s commercial property insurance policy.  </w:t>
      </w:r>
    </w:p>
    <w:p w14:paraId="6BC41D29" w14:textId="77777777" w:rsidR="0012126A" w:rsidRPr="00BB6D2A" w:rsidRDefault="00451D0F" w:rsidP="0012126A">
      <w:pPr>
        <w:rPr>
          <w:color w:val="000000" w:themeColor="text1"/>
        </w:rPr>
      </w:pPr>
      <w:r w:rsidRPr="00BB6D2A">
        <w:rPr>
          <w:color w:val="000000" w:themeColor="text1"/>
        </w:rPr>
        <w:t xml:space="preserve">The </w:t>
      </w:r>
      <w:r w:rsidR="00242477" w:rsidRPr="00BB6D2A">
        <w:rPr>
          <w:color w:val="000000" w:themeColor="text1"/>
        </w:rPr>
        <w:t>p</w:t>
      </w:r>
      <w:r w:rsidR="00CD72E4" w:rsidRPr="00BB6D2A">
        <w:rPr>
          <w:color w:val="000000" w:themeColor="text1"/>
        </w:rPr>
        <w:t>remium</w:t>
      </w:r>
      <w:r w:rsidR="0002311C" w:rsidRPr="00BB6D2A">
        <w:rPr>
          <w:color w:val="000000" w:themeColor="text1"/>
        </w:rPr>
        <w:t xml:space="preserve"> charged to agencies is</w:t>
      </w:r>
      <w:r w:rsidR="00CD72E4" w:rsidRPr="00BB6D2A">
        <w:rPr>
          <w:color w:val="000000" w:themeColor="text1"/>
        </w:rPr>
        <w:t xml:space="preserve"> calculated based on </w:t>
      </w:r>
      <w:r w:rsidR="0002311C" w:rsidRPr="00BB6D2A">
        <w:rPr>
          <w:color w:val="000000" w:themeColor="text1"/>
        </w:rPr>
        <w:t xml:space="preserve">the </w:t>
      </w:r>
      <w:r w:rsidR="00CD72E4" w:rsidRPr="00BB6D2A">
        <w:rPr>
          <w:color w:val="000000" w:themeColor="text1"/>
        </w:rPr>
        <w:t>asset</w:t>
      </w:r>
      <w:r w:rsidRPr="00BB6D2A">
        <w:rPr>
          <w:color w:val="000000" w:themeColor="text1"/>
        </w:rPr>
        <w:t>’</w:t>
      </w:r>
      <w:r w:rsidR="00CD72E4" w:rsidRPr="00BB6D2A">
        <w:rPr>
          <w:color w:val="000000" w:themeColor="text1"/>
        </w:rPr>
        <w:t xml:space="preserve">s original purchase </w:t>
      </w:r>
      <w:r w:rsidRPr="00BB6D2A">
        <w:rPr>
          <w:color w:val="000000" w:themeColor="text1"/>
        </w:rPr>
        <w:t xml:space="preserve">cost </w:t>
      </w:r>
      <w:r w:rsidR="0002311C" w:rsidRPr="00BB6D2A">
        <w:rPr>
          <w:color w:val="000000" w:themeColor="text1"/>
        </w:rPr>
        <w:t xml:space="preserve">multiplied by </w:t>
      </w:r>
      <w:r w:rsidR="00CD72E4" w:rsidRPr="00BB6D2A">
        <w:rPr>
          <w:color w:val="000000" w:themeColor="text1"/>
        </w:rPr>
        <w:t>the equipment</w:t>
      </w:r>
      <w:r w:rsidRPr="00BB6D2A">
        <w:rPr>
          <w:color w:val="000000" w:themeColor="text1"/>
        </w:rPr>
        <w:t xml:space="preserve"> insurance</w:t>
      </w:r>
      <w:r w:rsidR="00242477" w:rsidRPr="00BB6D2A">
        <w:rPr>
          <w:color w:val="000000" w:themeColor="text1"/>
        </w:rPr>
        <w:t xml:space="preserve"> rate</w:t>
      </w:r>
      <w:r w:rsidR="00CD72E4" w:rsidRPr="00BB6D2A">
        <w:rPr>
          <w:color w:val="000000" w:themeColor="text1"/>
        </w:rPr>
        <w:t xml:space="preserve"> as approved by </w:t>
      </w:r>
      <w:r w:rsidR="0002311C" w:rsidRPr="00BB6D2A">
        <w:rPr>
          <w:color w:val="000000" w:themeColor="text1"/>
        </w:rPr>
        <w:t xml:space="preserve">the </w:t>
      </w:r>
      <w:r w:rsidR="00CD72E4" w:rsidRPr="00BB6D2A">
        <w:rPr>
          <w:color w:val="000000" w:themeColor="text1"/>
        </w:rPr>
        <w:t xml:space="preserve">Legislature.  </w:t>
      </w:r>
      <w:r w:rsidR="0002311C" w:rsidRPr="00BB6D2A">
        <w:rPr>
          <w:color w:val="000000" w:themeColor="text1"/>
        </w:rPr>
        <w:t xml:space="preserve">The </w:t>
      </w:r>
      <w:r w:rsidR="00CD72E4" w:rsidRPr="00BB6D2A">
        <w:rPr>
          <w:color w:val="000000" w:themeColor="text1"/>
        </w:rPr>
        <w:t xml:space="preserve">Governor’s Office of Finance </w:t>
      </w:r>
      <w:r w:rsidRPr="00BB6D2A">
        <w:rPr>
          <w:color w:val="000000" w:themeColor="text1"/>
        </w:rPr>
        <w:t>requests</w:t>
      </w:r>
      <w:r w:rsidR="00CD72E4" w:rsidRPr="00BB6D2A">
        <w:rPr>
          <w:color w:val="000000" w:themeColor="text1"/>
        </w:rPr>
        <w:t xml:space="preserve"> update</w:t>
      </w:r>
      <w:r w:rsidR="0002311C" w:rsidRPr="00BB6D2A">
        <w:rPr>
          <w:color w:val="000000" w:themeColor="text1"/>
        </w:rPr>
        <w:t>d</w:t>
      </w:r>
      <w:r w:rsidR="00CD72E4" w:rsidRPr="00BB6D2A">
        <w:rPr>
          <w:color w:val="000000" w:themeColor="text1"/>
        </w:rPr>
        <w:t xml:space="preserve"> information each </w:t>
      </w:r>
      <w:r w:rsidR="00242477" w:rsidRPr="00BB6D2A">
        <w:rPr>
          <w:color w:val="000000" w:themeColor="text1"/>
        </w:rPr>
        <w:t xml:space="preserve">biennium to </w:t>
      </w:r>
      <w:r w:rsidR="00CD72E4" w:rsidRPr="00BB6D2A">
        <w:rPr>
          <w:color w:val="000000" w:themeColor="text1"/>
        </w:rPr>
        <w:t xml:space="preserve">include </w:t>
      </w:r>
      <w:r w:rsidRPr="00BB6D2A">
        <w:rPr>
          <w:color w:val="000000" w:themeColor="text1"/>
        </w:rPr>
        <w:t>this</w:t>
      </w:r>
      <w:r w:rsidR="00CD72E4" w:rsidRPr="00BB6D2A">
        <w:rPr>
          <w:color w:val="000000" w:themeColor="text1"/>
        </w:rPr>
        <w:t xml:space="preserve"> equipment as part of the proper</w:t>
      </w:r>
      <w:r w:rsidR="00242477" w:rsidRPr="00BB6D2A">
        <w:rPr>
          <w:color w:val="000000" w:themeColor="text1"/>
        </w:rPr>
        <w:t>t</w:t>
      </w:r>
      <w:r w:rsidR="00CD72E4" w:rsidRPr="00BB6D2A">
        <w:rPr>
          <w:color w:val="000000" w:themeColor="text1"/>
        </w:rPr>
        <w:t>y</w:t>
      </w:r>
      <w:r w:rsidR="0002311C" w:rsidRPr="00BB6D2A">
        <w:rPr>
          <w:color w:val="000000" w:themeColor="text1"/>
        </w:rPr>
        <w:t xml:space="preserve"> </w:t>
      </w:r>
      <w:r w:rsidR="00242477" w:rsidRPr="00BB6D2A">
        <w:rPr>
          <w:color w:val="000000" w:themeColor="text1"/>
        </w:rPr>
        <w:t xml:space="preserve">(equipment) </w:t>
      </w:r>
      <w:r w:rsidRPr="00BB6D2A">
        <w:rPr>
          <w:color w:val="000000" w:themeColor="text1"/>
        </w:rPr>
        <w:t xml:space="preserve">insurance </w:t>
      </w:r>
      <w:r w:rsidR="00CD72E4" w:rsidRPr="00BB6D2A">
        <w:rPr>
          <w:color w:val="000000" w:themeColor="text1"/>
        </w:rPr>
        <w:t xml:space="preserve">rates. </w:t>
      </w:r>
    </w:p>
    <w:p w14:paraId="5D9F9C6A" w14:textId="77777777" w:rsidR="0012126A" w:rsidRPr="00BB6D2A" w:rsidRDefault="0012126A" w:rsidP="0012126A">
      <w:pPr>
        <w:rPr>
          <w:color w:val="000000" w:themeColor="text1"/>
        </w:rPr>
      </w:pPr>
      <w:r w:rsidRPr="00BB6D2A">
        <w:rPr>
          <w:b/>
          <w:color w:val="000000" w:themeColor="text1"/>
        </w:rPr>
        <w:t>Contractor’s Equipment</w:t>
      </w:r>
      <w:r w:rsidRPr="00BB6D2A">
        <w:rPr>
          <w:color w:val="000000" w:themeColor="text1"/>
        </w:rPr>
        <w:t xml:space="preserve"> is typically a vehicle and/or mobile equipment, with a value greater than $50,000 with a primary function </w:t>
      </w:r>
      <w:r w:rsidRPr="00BB6D2A">
        <w:rPr>
          <w:i/>
          <w:color w:val="000000" w:themeColor="text1"/>
        </w:rPr>
        <w:t>other than</w:t>
      </w:r>
      <w:r w:rsidRPr="00BB6D2A">
        <w:rPr>
          <w:color w:val="000000" w:themeColor="text1"/>
        </w:rPr>
        <w:t xml:space="preserve"> passenger transport. Examples include - </w:t>
      </w:r>
      <w:r w:rsidRPr="00BB6D2A">
        <w:rPr>
          <w:i/>
          <w:color w:val="000000" w:themeColor="text1"/>
        </w:rPr>
        <w:t>backhoes, earth movers, graders, forklifts, dump trucks, and other large construction equipment or farm machinery such as tractor</w:t>
      </w:r>
      <w:r w:rsidR="0002311C" w:rsidRPr="00BB6D2A">
        <w:rPr>
          <w:i/>
          <w:color w:val="000000" w:themeColor="text1"/>
        </w:rPr>
        <w:t>s</w:t>
      </w:r>
      <w:r w:rsidRPr="00BB6D2A">
        <w:rPr>
          <w:i/>
          <w:color w:val="000000" w:themeColor="text1"/>
        </w:rPr>
        <w:t>, seeders or diggers</w:t>
      </w:r>
      <w:r w:rsidRPr="00BB6D2A">
        <w:rPr>
          <w:color w:val="000000" w:themeColor="text1"/>
        </w:rPr>
        <w:t>.</w:t>
      </w:r>
      <w:r w:rsidR="00242477" w:rsidRPr="00BB6D2A">
        <w:rPr>
          <w:color w:val="000000" w:themeColor="text1"/>
        </w:rPr>
        <w:t xml:space="preserve"> </w:t>
      </w:r>
      <w:r w:rsidRPr="00BB6D2A">
        <w:rPr>
          <w:color w:val="000000" w:themeColor="text1"/>
        </w:rPr>
        <w:t xml:space="preserve"> </w:t>
      </w:r>
      <w:r w:rsidR="00843C19" w:rsidRPr="00BB6D2A">
        <w:rPr>
          <w:color w:val="000000" w:themeColor="text1"/>
        </w:rPr>
        <w:t>(</w:t>
      </w:r>
      <w:r w:rsidR="00843C19" w:rsidRPr="00BB6D2A">
        <w:rPr>
          <w:i/>
          <w:color w:val="000000" w:themeColor="text1"/>
        </w:rPr>
        <w:t xml:space="preserve">All vehicles </w:t>
      </w:r>
      <w:r w:rsidR="0002311C" w:rsidRPr="00BB6D2A">
        <w:rPr>
          <w:i/>
          <w:color w:val="000000" w:themeColor="text1"/>
        </w:rPr>
        <w:t xml:space="preserve">that </w:t>
      </w:r>
      <w:r w:rsidR="00843C19" w:rsidRPr="00BB6D2A">
        <w:rPr>
          <w:i/>
          <w:color w:val="000000" w:themeColor="text1"/>
        </w:rPr>
        <w:t>are licensed for road use, should also be reported to the A</w:t>
      </w:r>
      <w:r w:rsidR="0002311C" w:rsidRPr="00BB6D2A">
        <w:rPr>
          <w:i/>
          <w:color w:val="000000" w:themeColor="text1"/>
        </w:rPr>
        <w:t xml:space="preserve">ttorney </w:t>
      </w:r>
      <w:r w:rsidR="00843C19" w:rsidRPr="00BB6D2A">
        <w:rPr>
          <w:i/>
          <w:color w:val="000000" w:themeColor="text1"/>
        </w:rPr>
        <w:t>G</w:t>
      </w:r>
      <w:r w:rsidR="0002311C" w:rsidRPr="00BB6D2A">
        <w:rPr>
          <w:i/>
          <w:color w:val="000000" w:themeColor="text1"/>
        </w:rPr>
        <w:t>eneral’s</w:t>
      </w:r>
      <w:r w:rsidR="00843C19" w:rsidRPr="00BB6D2A">
        <w:rPr>
          <w:i/>
          <w:color w:val="000000" w:themeColor="text1"/>
        </w:rPr>
        <w:t xml:space="preserve"> Office for the required liability </w:t>
      </w:r>
      <w:r w:rsidR="00451D0F" w:rsidRPr="00BB6D2A">
        <w:rPr>
          <w:i/>
          <w:color w:val="000000" w:themeColor="text1"/>
        </w:rPr>
        <w:t xml:space="preserve">insurance </w:t>
      </w:r>
      <w:r w:rsidR="00843C19" w:rsidRPr="00BB6D2A">
        <w:rPr>
          <w:i/>
          <w:color w:val="000000" w:themeColor="text1"/>
        </w:rPr>
        <w:t>coverage)</w:t>
      </w:r>
      <w:r w:rsidR="00451D0F" w:rsidRPr="00BB6D2A">
        <w:rPr>
          <w:i/>
          <w:color w:val="000000" w:themeColor="text1"/>
        </w:rPr>
        <w:t>.</w:t>
      </w:r>
      <w:r w:rsidRPr="00BB6D2A">
        <w:rPr>
          <w:color w:val="000000" w:themeColor="text1"/>
        </w:rPr>
        <w:tab/>
      </w:r>
      <w:r w:rsidRPr="00BB6D2A">
        <w:rPr>
          <w:color w:val="000000" w:themeColor="text1"/>
        </w:rPr>
        <w:tab/>
      </w:r>
      <w:r w:rsidRPr="00BB6D2A">
        <w:rPr>
          <w:color w:val="000000" w:themeColor="text1"/>
        </w:rPr>
        <w:tab/>
      </w:r>
    </w:p>
    <w:p w14:paraId="4F406559" w14:textId="77777777" w:rsidR="0012126A" w:rsidRPr="00BB6D2A" w:rsidRDefault="0012126A" w:rsidP="0012126A">
      <w:pPr>
        <w:rPr>
          <w:color w:val="000000" w:themeColor="text1"/>
        </w:rPr>
      </w:pPr>
      <w:r w:rsidRPr="00BB6D2A">
        <w:rPr>
          <w:color w:val="000000" w:themeColor="text1"/>
        </w:rPr>
        <w:t xml:space="preserve">Additional special equipment such as </w:t>
      </w:r>
      <w:r w:rsidRPr="00BB6D2A">
        <w:rPr>
          <w:b/>
          <w:color w:val="000000" w:themeColor="text1"/>
        </w:rPr>
        <w:t>trailers</w:t>
      </w:r>
      <w:r w:rsidR="0002311C" w:rsidRPr="00BB6D2A">
        <w:rPr>
          <w:b/>
          <w:color w:val="000000" w:themeColor="text1"/>
        </w:rPr>
        <w:t>*</w:t>
      </w:r>
      <w:r w:rsidRPr="00BB6D2A">
        <w:rPr>
          <w:color w:val="000000" w:themeColor="text1"/>
        </w:rPr>
        <w:t xml:space="preserve"> </w:t>
      </w:r>
      <w:r w:rsidR="0002311C" w:rsidRPr="00BB6D2A">
        <w:rPr>
          <w:color w:val="000000" w:themeColor="text1"/>
        </w:rPr>
        <w:t xml:space="preserve">which </w:t>
      </w:r>
      <w:r w:rsidR="00451D0F" w:rsidRPr="00BB6D2A">
        <w:rPr>
          <w:color w:val="000000" w:themeColor="text1"/>
        </w:rPr>
        <w:t>is</w:t>
      </w:r>
      <w:r w:rsidR="0002311C" w:rsidRPr="00BB6D2A">
        <w:rPr>
          <w:color w:val="000000" w:themeColor="text1"/>
        </w:rPr>
        <w:t xml:space="preserve"> </w:t>
      </w:r>
      <w:r w:rsidRPr="00BB6D2A">
        <w:rPr>
          <w:color w:val="000000" w:themeColor="text1"/>
        </w:rPr>
        <w:t xml:space="preserve">attached to a motor vehicle but not capable of moving under its own power </w:t>
      </w:r>
      <w:r w:rsidR="00451D0F" w:rsidRPr="00BB6D2A">
        <w:rPr>
          <w:color w:val="000000" w:themeColor="text1"/>
        </w:rPr>
        <w:t>is</w:t>
      </w:r>
      <w:r w:rsidRPr="00BB6D2A">
        <w:rPr>
          <w:color w:val="000000" w:themeColor="text1"/>
        </w:rPr>
        <w:t xml:space="preserve"> also covered under </w:t>
      </w:r>
      <w:r w:rsidR="0002311C" w:rsidRPr="00BB6D2A">
        <w:rPr>
          <w:color w:val="000000" w:themeColor="text1"/>
        </w:rPr>
        <w:t xml:space="preserve">the State’s </w:t>
      </w:r>
      <w:r w:rsidRPr="00BB6D2A">
        <w:rPr>
          <w:color w:val="000000" w:themeColor="text1"/>
        </w:rPr>
        <w:t xml:space="preserve">property program if their </w:t>
      </w:r>
      <w:r w:rsidR="009B0214" w:rsidRPr="00BB6D2A">
        <w:rPr>
          <w:color w:val="000000" w:themeColor="text1"/>
        </w:rPr>
        <w:t xml:space="preserve">insured </w:t>
      </w:r>
      <w:r w:rsidRPr="00BB6D2A">
        <w:rPr>
          <w:color w:val="000000" w:themeColor="text1"/>
        </w:rPr>
        <w:t>value exceeds $25,000</w:t>
      </w:r>
      <w:r w:rsidR="0002311C" w:rsidRPr="00BB6D2A">
        <w:rPr>
          <w:color w:val="000000" w:themeColor="text1"/>
        </w:rPr>
        <w:t>.</w:t>
      </w:r>
      <w:r w:rsidR="009B0214" w:rsidRPr="00BB6D2A">
        <w:rPr>
          <w:color w:val="000000" w:themeColor="text1"/>
        </w:rPr>
        <w:t xml:space="preserve">  </w:t>
      </w:r>
    </w:p>
    <w:p w14:paraId="747CF52D" w14:textId="77777777" w:rsidR="009B0214" w:rsidRPr="00BB6D2A" w:rsidRDefault="009B0214" w:rsidP="0012126A">
      <w:pPr>
        <w:rPr>
          <w:color w:val="000000" w:themeColor="text1"/>
        </w:rPr>
      </w:pPr>
      <w:r w:rsidRPr="00BB6D2A">
        <w:rPr>
          <w:b/>
          <w:color w:val="000000" w:themeColor="text1"/>
        </w:rPr>
        <w:t>ATV’s</w:t>
      </w:r>
      <w:r w:rsidR="00CD72E4" w:rsidRPr="00BB6D2A">
        <w:rPr>
          <w:b/>
          <w:color w:val="000000" w:themeColor="text1"/>
        </w:rPr>
        <w:t>/UTV’s</w:t>
      </w:r>
      <w:r w:rsidR="0002311C" w:rsidRPr="00BB6D2A">
        <w:rPr>
          <w:b/>
          <w:color w:val="000000" w:themeColor="text1"/>
        </w:rPr>
        <w:t>*</w:t>
      </w:r>
      <w:r w:rsidR="00CD72E4" w:rsidRPr="00BB6D2A">
        <w:rPr>
          <w:color w:val="000000" w:themeColor="text1"/>
        </w:rPr>
        <w:t xml:space="preserve"> and</w:t>
      </w:r>
      <w:r w:rsidRPr="00BB6D2A">
        <w:rPr>
          <w:color w:val="000000" w:themeColor="text1"/>
        </w:rPr>
        <w:t xml:space="preserve"> other </w:t>
      </w:r>
      <w:r w:rsidR="00CD72E4" w:rsidRPr="00BB6D2A">
        <w:rPr>
          <w:color w:val="000000" w:themeColor="text1"/>
        </w:rPr>
        <w:t>off-road</w:t>
      </w:r>
      <w:r w:rsidRPr="00BB6D2A">
        <w:rPr>
          <w:color w:val="000000" w:themeColor="text1"/>
        </w:rPr>
        <w:t xml:space="preserve"> </w:t>
      </w:r>
      <w:r w:rsidR="0002311C" w:rsidRPr="00BB6D2A">
        <w:rPr>
          <w:color w:val="000000" w:themeColor="text1"/>
        </w:rPr>
        <w:t xml:space="preserve">means of </w:t>
      </w:r>
      <w:r w:rsidR="00CD72E4" w:rsidRPr="00BB6D2A">
        <w:rPr>
          <w:color w:val="000000" w:themeColor="text1"/>
        </w:rPr>
        <w:t xml:space="preserve">transportation </w:t>
      </w:r>
      <w:r w:rsidR="0002311C" w:rsidRPr="00BB6D2A">
        <w:rPr>
          <w:color w:val="000000" w:themeColor="text1"/>
        </w:rPr>
        <w:t>can</w:t>
      </w:r>
      <w:r w:rsidRPr="00BB6D2A">
        <w:rPr>
          <w:color w:val="000000" w:themeColor="text1"/>
        </w:rPr>
        <w:t xml:space="preserve"> be cover</w:t>
      </w:r>
      <w:r w:rsidR="00242477" w:rsidRPr="00BB6D2A">
        <w:rPr>
          <w:color w:val="000000" w:themeColor="text1"/>
        </w:rPr>
        <w:t>ed</w:t>
      </w:r>
      <w:r w:rsidRPr="00BB6D2A">
        <w:rPr>
          <w:color w:val="000000" w:themeColor="text1"/>
        </w:rPr>
        <w:t xml:space="preserve"> under the supplemental property</w:t>
      </w:r>
      <w:r w:rsidR="00451D0F" w:rsidRPr="00BB6D2A">
        <w:rPr>
          <w:color w:val="000000" w:themeColor="text1"/>
        </w:rPr>
        <w:t xml:space="preserve"> insurance</w:t>
      </w:r>
      <w:r w:rsidRPr="00BB6D2A">
        <w:rPr>
          <w:color w:val="000000" w:themeColor="text1"/>
        </w:rPr>
        <w:t xml:space="preserve"> program i</w:t>
      </w:r>
      <w:r w:rsidR="00242477" w:rsidRPr="00BB6D2A">
        <w:rPr>
          <w:color w:val="000000" w:themeColor="text1"/>
        </w:rPr>
        <w:t>f</w:t>
      </w:r>
      <w:r w:rsidRPr="00BB6D2A">
        <w:rPr>
          <w:color w:val="000000" w:themeColor="text1"/>
        </w:rPr>
        <w:t xml:space="preserve"> their insured value </w:t>
      </w:r>
      <w:r w:rsidR="00242477" w:rsidRPr="00BB6D2A">
        <w:rPr>
          <w:color w:val="000000" w:themeColor="text1"/>
        </w:rPr>
        <w:t>exceeds</w:t>
      </w:r>
      <w:r w:rsidRPr="00BB6D2A">
        <w:rPr>
          <w:color w:val="000000" w:themeColor="text1"/>
        </w:rPr>
        <w:t xml:space="preserve"> $25,000. </w:t>
      </w:r>
    </w:p>
    <w:p w14:paraId="78D6A420" w14:textId="77777777" w:rsidR="0012126A" w:rsidRDefault="0012126A" w:rsidP="0012126A">
      <w:r w:rsidRPr="00BB6D2A">
        <w:rPr>
          <w:color w:val="000000" w:themeColor="text1"/>
        </w:rPr>
        <w:t xml:space="preserve">Supplemental property also includes separate </w:t>
      </w:r>
      <w:r w:rsidRPr="00BB6D2A">
        <w:rPr>
          <w:b/>
          <w:color w:val="000000" w:themeColor="text1"/>
        </w:rPr>
        <w:t>permanently installed miscellaneous structures</w:t>
      </w:r>
      <w:r w:rsidRPr="00BB6D2A">
        <w:rPr>
          <w:color w:val="000000" w:themeColor="text1"/>
        </w:rPr>
        <w:t xml:space="preserve"> that are not certified for occupancy and cannot be easily defined by </w:t>
      </w:r>
      <w:r w:rsidR="0002311C" w:rsidRPr="00BB6D2A">
        <w:rPr>
          <w:color w:val="000000" w:themeColor="text1"/>
        </w:rPr>
        <w:t>their</w:t>
      </w:r>
      <w:r w:rsidRPr="00BB6D2A">
        <w:rPr>
          <w:color w:val="000000" w:themeColor="text1"/>
        </w:rPr>
        <w:t xml:space="preserve"> square footage for </w:t>
      </w:r>
      <w:r w:rsidR="00451D0F" w:rsidRPr="00BB6D2A">
        <w:rPr>
          <w:color w:val="000000" w:themeColor="text1"/>
        </w:rPr>
        <w:t xml:space="preserve">insurance </w:t>
      </w:r>
      <w:r w:rsidRPr="00BB6D2A">
        <w:rPr>
          <w:color w:val="000000" w:themeColor="text1"/>
        </w:rPr>
        <w:t xml:space="preserve">premium allocation purposes.   </w:t>
      </w:r>
      <w:r w:rsidR="0002311C" w:rsidRPr="00BB6D2A">
        <w:rPr>
          <w:color w:val="000000" w:themeColor="text1"/>
        </w:rPr>
        <w:t>These s</w:t>
      </w:r>
      <w:r w:rsidRPr="00BB6D2A">
        <w:rPr>
          <w:color w:val="000000" w:themeColor="text1"/>
        </w:rPr>
        <w:t>tructures include water tanks, solar array</w:t>
      </w:r>
      <w:r w:rsidR="00CD72E4" w:rsidRPr="00BB6D2A">
        <w:rPr>
          <w:color w:val="000000" w:themeColor="text1"/>
        </w:rPr>
        <w:t>s</w:t>
      </w:r>
      <w:r w:rsidRPr="00BB6D2A">
        <w:rPr>
          <w:color w:val="000000" w:themeColor="text1"/>
        </w:rPr>
        <w:t xml:space="preserve"> and communication assets.   </w:t>
      </w:r>
      <w:r>
        <w:t>Typically, these structures are not assigned a Public Works ID number nor an Asset ID by the Controller’s Office</w:t>
      </w:r>
      <w:r w:rsidR="0002311C">
        <w:t>.</w:t>
      </w:r>
      <w:r>
        <w:tab/>
      </w:r>
      <w:r>
        <w:tab/>
      </w:r>
      <w:r>
        <w:tab/>
      </w:r>
      <w:r>
        <w:tab/>
      </w:r>
    </w:p>
    <w:p w14:paraId="5D63454D" w14:textId="77777777" w:rsidR="0012126A" w:rsidRPr="0012126A" w:rsidRDefault="0012126A" w:rsidP="0012126A">
      <w:pPr>
        <w:rPr>
          <w:b/>
        </w:rPr>
      </w:pPr>
      <w:r w:rsidRPr="0012126A">
        <w:rPr>
          <w:b/>
        </w:rPr>
        <w:t>Replacement Cost vs Actual C</w:t>
      </w:r>
      <w:r w:rsidR="0002311C">
        <w:rPr>
          <w:b/>
        </w:rPr>
        <w:t>ash Value</w:t>
      </w:r>
      <w:r w:rsidR="00CD72E4">
        <w:rPr>
          <w:b/>
        </w:rPr>
        <w:t xml:space="preserve"> (</w:t>
      </w:r>
      <w:r w:rsidR="0002311C">
        <w:rPr>
          <w:b/>
        </w:rPr>
        <w:t xml:space="preserve">i.e. </w:t>
      </w:r>
      <w:r w:rsidR="00CD72E4">
        <w:rPr>
          <w:b/>
        </w:rPr>
        <w:t>insured value)</w:t>
      </w:r>
      <w:r w:rsidRPr="0012126A">
        <w:rPr>
          <w:b/>
        </w:rPr>
        <w:tab/>
      </w:r>
      <w:r w:rsidRPr="0012126A">
        <w:rPr>
          <w:b/>
        </w:rPr>
        <w:tab/>
      </w:r>
      <w:r w:rsidRPr="0012126A">
        <w:rPr>
          <w:b/>
        </w:rPr>
        <w:tab/>
      </w:r>
      <w:r w:rsidRPr="0012126A">
        <w:rPr>
          <w:b/>
        </w:rPr>
        <w:tab/>
      </w:r>
    </w:p>
    <w:p w14:paraId="4466878B" w14:textId="77777777" w:rsidR="000F36B1" w:rsidRPr="00451D0F" w:rsidRDefault="0012126A" w:rsidP="0012126A">
      <w:r>
        <w:t xml:space="preserve">The replacement cost is the amount it would cost to replace an asset at current </w:t>
      </w:r>
      <w:r w:rsidR="0002311C">
        <w:t xml:space="preserve">market </w:t>
      </w:r>
      <w:r>
        <w:t xml:space="preserve">prices, while actual cash value is the </w:t>
      </w:r>
      <w:r w:rsidR="0002311C">
        <w:t xml:space="preserve">original </w:t>
      </w:r>
      <w:r>
        <w:t xml:space="preserve">purchase price less deprecation.  All vehicles/mobile equipment older than five years are </w:t>
      </w:r>
      <w:r w:rsidRPr="00451D0F">
        <w:t>subject to actual cash</w:t>
      </w:r>
      <w:r w:rsidR="00CD72E4" w:rsidRPr="00451D0F">
        <w:t xml:space="preserve"> </w:t>
      </w:r>
      <w:r w:rsidRPr="00451D0F">
        <w:t>rather than replacement cost.</w:t>
      </w:r>
      <w:r w:rsidR="00CD72E4" w:rsidRPr="00451D0F">
        <w:t xml:space="preserve"> </w:t>
      </w:r>
    </w:p>
    <w:p w14:paraId="2C6AC0E8" w14:textId="211EB18D" w:rsidR="00CD72E4" w:rsidRPr="00451D0F" w:rsidRDefault="0002311C" w:rsidP="0012126A">
      <w:pPr>
        <w:rPr>
          <w:b/>
        </w:rPr>
      </w:pPr>
      <w:r w:rsidRPr="00451D0F">
        <w:rPr>
          <w:b/>
        </w:rPr>
        <w:t>*</w:t>
      </w:r>
      <w:r w:rsidR="00CD72E4" w:rsidRPr="00451D0F">
        <w:rPr>
          <w:b/>
        </w:rPr>
        <w:t>Note</w:t>
      </w:r>
      <w:r w:rsidR="00CD72E4" w:rsidRPr="00451D0F">
        <w:t>: Trailers</w:t>
      </w:r>
      <w:r w:rsidR="00BB6D2A">
        <w:t xml:space="preserve">, </w:t>
      </w:r>
      <w:r w:rsidR="00CD72E4" w:rsidRPr="00451D0F">
        <w:t>ATV’s</w:t>
      </w:r>
      <w:r w:rsidR="00BB6D2A">
        <w:t xml:space="preserve"> and UTV’s </w:t>
      </w:r>
      <w:r w:rsidR="00BB6D2A" w:rsidRPr="00451D0F">
        <w:t>with</w:t>
      </w:r>
      <w:bookmarkStart w:id="0" w:name="_GoBack"/>
      <w:bookmarkEnd w:id="0"/>
      <w:r w:rsidRPr="00451D0F">
        <w:t xml:space="preserve"> an </w:t>
      </w:r>
      <w:r w:rsidR="00CD72E4" w:rsidRPr="00451D0F">
        <w:t>insured value</w:t>
      </w:r>
      <w:r w:rsidRPr="00451D0F">
        <w:t xml:space="preserve"> of less than $25,000</w:t>
      </w:r>
      <w:r w:rsidR="00CD72E4" w:rsidRPr="00451D0F">
        <w:t xml:space="preserve"> can be insured under the auto physical damage program </w:t>
      </w:r>
      <w:r w:rsidR="00CD72E4" w:rsidRPr="00451D0F">
        <w:rPr>
          <w:b/>
        </w:rPr>
        <w:t>(APD)</w:t>
      </w:r>
    </w:p>
    <w:p w14:paraId="16773CDB" w14:textId="77777777" w:rsidR="00272F90" w:rsidRDefault="00272F90" w:rsidP="00272F90">
      <w:pPr>
        <w:spacing w:line="240" w:lineRule="auto"/>
        <w:rPr>
          <w:sz w:val="20"/>
          <w:szCs w:val="20"/>
        </w:rPr>
      </w:pPr>
    </w:p>
    <w:p w14:paraId="7766565A" w14:textId="77777777" w:rsidR="00200801" w:rsidRPr="0016211C" w:rsidRDefault="00200801" w:rsidP="00272F90">
      <w:pPr>
        <w:spacing w:line="240" w:lineRule="auto"/>
        <w:rPr>
          <w:b/>
          <w:sz w:val="20"/>
          <w:szCs w:val="20"/>
        </w:rPr>
      </w:pPr>
      <w:r w:rsidRPr="0016211C">
        <w:rPr>
          <w:b/>
          <w:sz w:val="20"/>
          <w:szCs w:val="20"/>
        </w:rPr>
        <w:t>Legend</w:t>
      </w:r>
    </w:p>
    <w:p w14:paraId="2C0BAEC3" w14:textId="77777777" w:rsidR="00200801" w:rsidRPr="0021062F" w:rsidRDefault="00200801" w:rsidP="00272F90">
      <w:pPr>
        <w:spacing w:after="0" w:line="240" w:lineRule="auto"/>
        <w:rPr>
          <w:sz w:val="20"/>
          <w:szCs w:val="20"/>
        </w:rPr>
      </w:pPr>
      <w:r w:rsidRPr="0021062F">
        <w:rPr>
          <w:sz w:val="20"/>
          <w:szCs w:val="20"/>
        </w:rPr>
        <w:t>ATV</w:t>
      </w:r>
      <w:r w:rsidR="0016211C">
        <w:rPr>
          <w:sz w:val="20"/>
          <w:szCs w:val="20"/>
        </w:rPr>
        <w:t xml:space="preserve"> </w:t>
      </w:r>
      <w:r w:rsidRPr="0021062F">
        <w:rPr>
          <w:sz w:val="20"/>
          <w:szCs w:val="20"/>
        </w:rPr>
        <w:t xml:space="preserve">= </w:t>
      </w:r>
      <w:r w:rsidR="0021062F" w:rsidRPr="0021062F">
        <w:rPr>
          <w:sz w:val="20"/>
          <w:szCs w:val="20"/>
        </w:rPr>
        <w:t>All-Terrain</w:t>
      </w:r>
      <w:r w:rsidRPr="0021062F">
        <w:rPr>
          <w:sz w:val="20"/>
          <w:szCs w:val="20"/>
        </w:rPr>
        <w:t xml:space="preserve"> Vehicle</w:t>
      </w:r>
    </w:p>
    <w:p w14:paraId="573C3040" w14:textId="77777777" w:rsidR="00200801" w:rsidRPr="00CD72E4" w:rsidRDefault="00200801" w:rsidP="00272F90">
      <w:pPr>
        <w:spacing w:after="0" w:line="240" w:lineRule="auto"/>
        <w:rPr>
          <w:sz w:val="20"/>
          <w:szCs w:val="20"/>
        </w:rPr>
      </w:pPr>
      <w:r w:rsidRPr="0021062F">
        <w:rPr>
          <w:sz w:val="20"/>
          <w:szCs w:val="20"/>
        </w:rPr>
        <w:t>UTV</w:t>
      </w:r>
      <w:r w:rsidR="0016211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= Utility </w:t>
      </w:r>
      <w:r w:rsidRPr="00200801">
        <w:rPr>
          <w:sz w:val="20"/>
          <w:szCs w:val="20"/>
        </w:rPr>
        <w:t>Vehicle</w:t>
      </w:r>
    </w:p>
    <w:sectPr w:rsidR="00200801" w:rsidRPr="00CD72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szA0sjQ2szA1NzeyMDdS0lEKTi0uzszPAykwqgUAJV/Y0SwAAAA="/>
  </w:docVars>
  <w:rsids>
    <w:rsidRoot w:val="0012126A"/>
    <w:rsid w:val="00003827"/>
    <w:rsid w:val="0002311C"/>
    <w:rsid w:val="0012126A"/>
    <w:rsid w:val="0016211C"/>
    <w:rsid w:val="00200801"/>
    <w:rsid w:val="0021062F"/>
    <w:rsid w:val="00242477"/>
    <w:rsid w:val="00272F90"/>
    <w:rsid w:val="00451D0F"/>
    <w:rsid w:val="005E1EAB"/>
    <w:rsid w:val="00843C19"/>
    <w:rsid w:val="009B0214"/>
    <w:rsid w:val="009D3B67"/>
    <w:rsid w:val="00B060A5"/>
    <w:rsid w:val="00BB6D2A"/>
    <w:rsid w:val="00CD72E4"/>
    <w:rsid w:val="00CF2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99605"/>
  <w15:chartTrackingRefBased/>
  <w15:docId w15:val="{D2717A85-E418-449A-8D85-718FA1822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24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47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51D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D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D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D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D0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382</Words>
  <Characters>2179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Martinez</dc:creator>
  <cp:keywords/>
  <dc:description/>
  <cp:lastModifiedBy>Maureen Martinez</cp:lastModifiedBy>
  <cp:revision>2</cp:revision>
  <cp:lastPrinted>2018-04-13T22:13:00Z</cp:lastPrinted>
  <dcterms:created xsi:type="dcterms:W3CDTF">2018-04-13T23:25:00Z</dcterms:created>
  <dcterms:modified xsi:type="dcterms:W3CDTF">2018-04-13T23:25:00Z</dcterms:modified>
</cp:coreProperties>
</file>